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97" w:rsidRPr="0049798C" w:rsidRDefault="00FE5497" w:rsidP="00DD36D7">
      <w:pPr>
        <w:widowControl/>
        <w:jc w:val="center"/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</w:pPr>
      <w:r w:rsidRPr="00FE5497">
        <w:rPr>
          <w:rFonts w:ascii="Times New Roman" w:eastAsia="新細明體" w:hAnsi="Times New Roman" w:cs="Times New Roman"/>
          <w:b/>
          <w:bCs/>
          <w:color w:val="000000"/>
          <w:kern w:val="0"/>
          <w:sz w:val="27"/>
          <w:szCs w:val="27"/>
        </w:rPr>
        <w:br/>
      </w:r>
      <w:r w:rsidRPr="0049798C"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  <w:t>   </w:t>
      </w:r>
      <w:r w:rsidR="00463233" w:rsidRPr="0049798C"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  <w:t>11</w:t>
      </w:r>
      <w:r w:rsidR="0023088D" w:rsidRPr="0049798C"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  <w:t>2</w:t>
      </w:r>
      <w:r w:rsidRPr="0049798C"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  <w:t>學年度</w:t>
      </w:r>
      <w:r w:rsidR="00DD36D7" w:rsidRPr="0049798C"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  <w:t>電機系</w:t>
      </w:r>
      <w:r w:rsidRPr="0049798C"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  <w:t>專題實驗</w:t>
      </w:r>
      <w:r w:rsidR="00DD36D7" w:rsidRPr="0049798C">
        <w:rPr>
          <w:rFonts w:ascii="Times New Roman" w:eastAsia="微軟正黑體" w:hAnsi="Times New Roman" w:cs="Times New Roman"/>
          <w:bCs/>
          <w:color w:val="000000"/>
          <w:kern w:val="0"/>
          <w:sz w:val="36"/>
          <w:szCs w:val="36"/>
        </w:rPr>
        <w:t>題目</w:t>
      </w:r>
    </w:p>
    <w:p w:rsidR="00DD36D7" w:rsidRPr="0049798C" w:rsidRDefault="00DD36D7" w:rsidP="00FE5497">
      <w:pPr>
        <w:widowControl/>
        <w:rPr>
          <w:rFonts w:ascii="Times New Roman" w:eastAsia="微軟正黑體" w:hAnsi="Times New Roman" w:cs="Times New Roman"/>
          <w:kern w:val="0"/>
          <w:szCs w:val="24"/>
        </w:rPr>
      </w:pPr>
    </w:p>
    <w:tbl>
      <w:tblPr>
        <w:tblW w:w="13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752"/>
        <w:gridCol w:w="11574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bookmarkStart w:id="0" w:name="_GoBack"/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余金郎</w:t>
            </w: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896306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第五代行動通訊系統中超大型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 xml:space="preserve"> MIMO 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系統之探討</w:t>
            </w:r>
          </w:p>
        </w:tc>
      </w:tr>
      <w:tr w:rsidR="00FE5497" w:rsidRPr="0049798C" w:rsidTr="005D4ED4">
        <w:trPr>
          <w:trHeight w:val="31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896306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896306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深度學習在超大型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 xml:space="preserve"> MIMO 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行動通訊系統之應用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B72DAA" w:rsidRPr="0049798C" w:rsidRDefault="00B72DAA" w:rsidP="0049798C">
      <w:pPr>
        <w:widowControl/>
        <w:spacing w:line="240" w:lineRule="atLeast"/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</w:pP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778"/>
        <w:gridCol w:w="11562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B72DAA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林昇洲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10G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測速測距超速照相雷達</w:t>
            </w:r>
          </w:p>
        </w:tc>
      </w:tr>
      <w:tr w:rsidR="00B72DAA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23GHz, 60GHz, 77GHz MIMO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毫米波車用及生醫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IOT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智慧認知毫米波感測雷達</w:t>
            </w:r>
          </w:p>
        </w:tc>
      </w:tr>
      <w:tr w:rsidR="00B72DAA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微帶貼片天線製作與模擬</w:t>
            </w:r>
          </w:p>
        </w:tc>
      </w:tr>
      <w:tr w:rsidR="00B72DAA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5G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通訊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MIMO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信號模擬</w:t>
            </w:r>
          </w:p>
        </w:tc>
      </w:tr>
      <w:tr w:rsidR="00B72DAA" w:rsidRPr="0049798C" w:rsidTr="0010779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  <w:hyperlink r:id="rId7" w:history="1">
              <w:r w:rsidRPr="0049798C">
                <w:rPr>
                  <w:rFonts w:ascii="Times New Roman" w:eastAsia="微軟正黑體" w:hAnsi="Times New Roman" w:cs="Times New Roman"/>
                  <w:bCs/>
                  <w:color w:val="0000FF"/>
                  <w:kern w:val="0"/>
                  <w:sz w:val="27"/>
                  <w:szCs w:val="27"/>
                  <w:u w:val="single"/>
                </w:rPr>
                <w:t>http://www.ee.fju.edu.tw/data.php?id=1859</w:t>
              </w:r>
            </w:hyperlink>
          </w:p>
        </w:tc>
      </w:tr>
    </w:tbl>
    <w:p w:rsidR="00B72DAA" w:rsidRPr="0049798C" w:rsidRDefault="00B72DAA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792"/>
        <w:gridCol w:w="11548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指導老師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劉鴻裕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數位調變系統軟體無線電實作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多天線系統軟體無線電實作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Cs w:val="24"/>
              </w:rPr>
              <w:t>: </w:t>
            </w:r>
            <w:hyperlink r:id="rId8" w:history="1">
              <w:r w:rsidRPr="0049798C">
                <w:rPr>
                  <w:rFonts w:ascii="Times New Roman" w:eastAsia="微軟正黑體" w:hAnsi="Times New Roman" w:cs="Times New Roman"/>
                  <w:bCs/>
                  <w:color w:val="0000FF"/>
                  <w:kern w:val="0"/>
                  <w:szCs w:val="24"/>
                  <w:u w:val="single"/>
                </w:rPr>
                <w:t>https://drive.google.com/file/d/1IWnva5sFEmPlsg3XwohlTjTqDOQ6H4J2/view?usp=sharing</w:t>
              </w:r>
            </w:hyperlink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</w:pP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792"/>
        <w:gridCol w:w="11548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王元凱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電腦視覺於醫學影像分析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Computer Vision for Medical Image Analysis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3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維影像分析之應用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3D Image Analysis and Applications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仿神經型態計算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Neuromorphic Computing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智慧家庭之應用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Smart Home Applications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778"/>
        <w:gridCol w:w="11562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劉惠英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智慧物聯網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 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基於機器學習之自然語言處理系統研製</w:t>
            </w:r>
          </w:p>
        </w:tc>
      </w:tr>
      <w:tr w:rsidR="00C3134D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4D" w:rsidRPr="0049798C" w:rsidRDefault="00C3134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134D" w:rsidRPr="0049798C" w:rsidRDefault="00C3134D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3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134D" w:rsidRPr="0049798C" w:rsidRDefault="00C3134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人工智慧於電腦網路之應用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752"/>
        <w:gridCol w:w="11574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2F631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莊岳儒</w:t>
            </w: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基於物聯網藍牙網狀網路與感測器融合的應用與實作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br/>
              <w:t>Application and Implementation of IoT-based BT (Bluetooth) Mesh Networks and Sensor Fusion</w:t>
            </w:r>
          </w:p>
        </w:tc>
      </w:tr>
      <w:tr w:rsidR="002F631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基於物聯網藍牙網狀網路的精準運動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/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行為分析與機器學習的應用與實作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br/>
              <w:t>Application and Implementation of Precision Motion/Behavior Analyses and Machine Learning in IoT-based BT (Bluetooth) Mesh Networks</w:t>
            </w:r>
          </w:p>
        </w:tc>
      </w:tr>
      <w:tr w:rsidR="002F631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3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自主移動機器人室內定位、導航與智慧操作的研究與實作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br/>
              <w:t>Study and Implementation of Indoor Positioning, Navigation and Intelligent Operation of AMR (Autonomous Mobile Robots)</w:t>
            </w:r>
          </w:p>
        </w:tc>
      </w:tr>
      <w:tr w:rsidR="002F631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4</w:t>
            </w:r>
          </w:p>
        </w:tc>
        <w:tc>
          <w:tcPr>
            <w:tcW w:w="1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17" w:rsidRPr="0049798C" w:rsidRDefault="002F631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四軸飛機自穩控制與手機操控系統的應用與實作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br/>
              <w:t>Application and Implementation of Quadcopter Self-Stabilization Control and Mobile Phone Control System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B72DAA" w:rsidRPr="0049798C" w:rsidRDefault="00B72DAA" w:rsidP="0049798C">
      <w:pPr>
        <w:widowControl/>
        <w:spacing w:line="240" w:lineRule="atLeast"/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</w:pP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778"/>
        <w:gridCol w:w="11562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B72DAA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盛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   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鐸</w:t>
            </w: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數位控制振盪器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以數位碼控制所輸出的時脈頻率，並以數位的設計方式實現相關電路。常用於各式時脈產生器，如鎖相迴路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(Phase-Locked Loop, PLL)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，是現代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IC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設計中不可或缺的重要模組</w:t>
            </w:r>
          </w:p>
        </w:tc>
      </w:tr>
      <w:tr w:rsidR="00B72DAA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時間數位轉換器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將時域訊號透過此電路轉換成數位碼，以提供後續的數位訊號處理所需。常用於各式量測儀器、生醫器材與時脈相關電路，是現代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IC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設計中不可或缺的重要模組。</w:t>
            </w:r>
          </w:p>
        </w:tc>
      </w:tr>
      <w:tr w:rsidR="00B72DAA" w:rsidRPr="0049798C" w:rsidTr="0010779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2DAA" w:rsidRPr="0049798C" w:rsidRDefault="00B72DAA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06"/>
        <w:gridCol w:w="11506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lastRenderedPageBreak/>
              <w:t>指導老師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林寬仁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AI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深度學習網路之硬體加速器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應用深度學習網路之低取樣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MRI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影像重建</w:t>
            </w:r>
          </w:p>
        </w:tc>
      </w:tr>
      <w:tr w:rsidR="00FF1DDC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1DDC" w:rsidRPr="0049798C" w:rsidRDefault="00FF1DDC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1DDC" w:rsidRPr="0049798C" w:rsidRDefault="00FF1DDC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1DDC" w:rsidRPr="0049798C" w:rsidRDefault="00FF1DDC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資料加密壓縮演算法軟硬體設計</w:t>
            </w:r>
          </w:p>
        </w:tc>
      </w:tr>
      <w:tr w:rsidR="00FF1DDC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DDC" w:rsidRPr="0049798C" w:rsidRDefault="00FF1DDC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1DDC" w:rsidRPr="0049798C" w:rsidRDefault="00FF1DDC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1DDC" w:rsidRPr="0049798C" w:rsidRDefault="00FF1DDC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自主移動機器人研究與實作</w:t>
            </w:r>
          </w:p>
        </w:tc>
      </w:tr>
      <w:tr w:rsidR="00FF1DDC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DDC" w:rsidRPr="0049798C" w:rsidRDefault="00FF1DDC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1DDC" w:rsidRPr="0049798C" w:rsidRDefault="00FF1DDC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1DDC" w:rsidRPr="0049798C" w:rsidRDefault="00FF1DDC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 xml:space="preserve">RISC-V 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處理器擴充指令之應用與實作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20"/>
        <w:gridCol w:w="11492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杜弘隆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Wireless transceiver front-end building block circuits – mixers, PLLs (frequency synthesizers), and Oscillators.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4-level FSK demodulators for high spectrum efficiency pager circuits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B42EB1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3</w:t>
            </w:r>
          </w:p>
        </w:tc>
        <w:tc>
          <w:tcPr>
            <w:tcW w:w="1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High-voltage IC pulser (pulse generator) for ultrasound medical imaging applications and High intensity focused ultrasound (HIFU) cancer therapy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B42EB1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4</w:t>
            </w:r>
          </w:p>
        </w:tc>
        <w:tc>
          <w:tcPr>
            <w:tcW w:w="1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DNA data storage pre-processing circuits with IC implementation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B42EB1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5</w:t>
            </w:r>
          </w:p>
        </w:tc>
        <w:tc>
          <w:tcPr>
            <w:tcW w:w="1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Single-chip tunable distributed RC filters and attenuators using URC elements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34"/>
        <w:gridCol w:w="11478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沈鼎嵐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腦波訊號放大積體電路設計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心電訊號放大積體電路設計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34"/>
        <w:gridCol w:w="11450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D07C12" w:rsidRPr="0049798C" w:rsidTr="005D4ED4">
        <w:trPr>
          <w:trHeight w:val="676"/>
        </w:trPr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7C12" w:rsidRPr="0049798C" w:rsidRDefault="00D07C12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鄞永昌</w:t>
            </w:r>
          </w:p>
          <w:p w:rsidR="00910559" w:rsidRPr="0049798C" w:rsidRDefault="00910559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112.10.13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7C12" w:rsidRPr="0049798C" w:rsidRDefault="00D07C12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  <w:t>1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7C12" w:rsidRPr="0049798C" w:rsidRDefault="00D07C12" w:rsidP="0049798C">
            <w:pPr>
              <w:pStyle w:val="a7"/>
              <w:framePr w:w="0" w:hSpace="0" w:vSpace="0" w:wrap="auto" w:vAnchor="margin" w:hAnchor="text" w:xAlign="left" w:yAlign="inline"/>
              <w:spacing w:line="240" w:lineRule="atLeast"/>
              <w:jc w:val="left"/>
              <w:rPr>
                <w:rFonts w:eastAsia="微軟正黑體"/>
                <w:sz w:val="24"/>
                <w:szCs w:val="24"/>
                <w:lang w:eastAsia="zh-TW"/>
              </w:rPr>
            </w:pPr>
            <w:r w:rsidRPr="0049798C">
              <w:rPr>
                <w:rFonts w:eastAsia="微軟正黑體"/>
                <w:sz w:val="24"/>
                <w:szCs w:val="24"/>
              </w:rPr>
              <w:t>Floating</w:t>
            </w:r>
            <w:r w:rsidRPr="0049798C">
              <w:rPr>
                <w:rFonts w:eastAsia="微軟正黑體"/>
                <w:sz w:val="24"/>
                <w:szCs w:val="24"/>
                <w:lang w:eastAsia="zh-TW"/>
              </w:rPr>
              <w:t>-</w:t>
            </w:r>
            <w:r w:rsidRPr="0049798C">
              <w:rPr>
                <w:rFonts w:eastAsia="微軟正黑體"/>
                <w:sz w:val="24"/>
                <w:szCs w:val="24"/>
              </w:rPr>
              <w:t xml:space="preserve"> </w:t>
            </w:r>
            <w:r w:rsidRPr="0049798C">
              <w:rPr>
                <w:rFonts w:eastAsia="微軟正黑體"/>
                <w:sz w:val="24"/>
                <w:szCs w:val="24"/>
                <w:lang w:eastAsia="zh-TW"/>
              </w:rPr>
              <w:t>i</w:t>
            </w:r>
            <w:r w:rsidRPr="0049798C">
              <w:rPr>
                <w:rFonts w:eastAsia="微軟正黑體"/>
                <w:sz w:val="24"/>
                <w:szCs w:val="24"/>
              </w:rPr>
              <w:t xml:space="preserve">nductance Simulator employing Multi-output Current Controlled Conveyors </w:t>
            </w:r>
          </w:p>
          <w:p w:rsidR="00D07C12" w:rsidRPr="0049798C" w:rsidRDefault="00D07C12" w:rsidP="0049798C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D07C12" w:rsidRPr="0049798C" w:rsidTr="005D4ED4">
        <w:trPr>
          <w:trHeight w:val="676"/>
        </w:trPr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7C12" w:rsidRPr="0049798C" w:rsidRDefault="00D07C12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7C12" w:rsidRPr="0049798C" w:rsidRDefault="00D07C12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  <w:t>2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7C12" w:rsidRPr="0049798C" w:rsidRDefault="00D07C12" w:rsidP="0049798C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bCs/>
                <w:szCs w:val="24"/>
              </w:rPr>
            </w:pPr>
            <w:r w:rsidRPr="0049798C">
              <w:rPr>
                <w:rFonts w:ascii="Times New Roman" w:eastAsia="微軟正黑體" w:hAnsi="Times New Roman" w:cs="Times New Roman"/>
                <w:szCs w:val="24"/>
              </w:rPr>
              <w:t>Realization of Current-Mode Biquad using Single Multi-output Current Controlled Conveyor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2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34"/>
        <w:gridCol w:w="11478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CD059F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59F" w:rsidRPr="0049798C" w:rsidRDefault="00CD059F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徐國政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59F" w:rsidRPr="0049798C" w:rsidRDefault="00CD059F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59F" w:rsidRPr="0049798C" w:rsidRDefault="00CD059F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以樹莓派基板為主之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AI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控制專題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 xml:space="preserve">-- 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例如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 xml:space="preserve"> 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以樹莓派製作自駕車之相關主題</w:t>
            </w:r>
            <w:r w:rsidR="00342021"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，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或同學自選</w:t>
            </w:r>
          </w:p>
        </w:tc>
      </w:tr>
      <w:tr w:rsidR="00CD059F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9F" w:rsidRPr="0049798C" w:rsidRDefault="00CD059F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59F" w:rsidRPr="0049798C" w:rsidRDefault="00CD059F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059F" w:rsidRPr="0049798C" w:rsidRDefault="00CD059F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</w:p>
        </w:tc>
      </w:tr>
      <w:tr w:rsidR="00CD059F" w:rsidRPr="0049798C" w:rsidTr="00107798">
        <w:trPr>
          <w:trHeight w:val="49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9F" w:rsidRPr="0049798C" w:rsidRDefault="00CD059F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59F" w:rsidRPr="0049798C" w:rsidRDefault="00CD059F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49798C" w:rsidRDefault="00FE5497" w:rsidP="0049798C">
      <w:pPr>
        <w:widowControl/>
        <w:spacing w:line="240" w:lineRule="atLeast"/>
        <w:rPr>
          <w:rFonts w:ascii="Times New Roman" w:eastAsia="微軟正黑體" w:hAnsi="Times New Roman" w:cs="Times New Roman"/>
          <w:kern w:val="0"/>
          <w:szCs w:val="24"/>
        </w:rPr>
      </w:pPr>
      <w:r w:rsidRPr="0049798C">
        <w:rPr>
          <w:rFonts w:ascii="Times New Roman" w:eastAsia="微軟正黑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34"/>
        <w:gridCol w:w="11450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FE5497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林正忠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787D" w:rsidRPr="0049798C" w:rsidRDefault="0005787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人工智慧在醫學圖像輔助分析的應用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 xml:space="preserve"> </w:t>
            </w:r>
          </w:p>
          <w:p w:rsidR="00FE5497" w:rsidRPr="0049798C" w:rsidRDefault="0005787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Artificial intelligence for medical image analysis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787D" w:rsidRPr="0049798C" w:rsidRDefault="0005787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運用慣性感測器發展室內定位系統</w:t>
            </w:r>
          </w:p>
          <w:p w:rsidR="00FE5497" w:rsidRPr="0049798C" w:rsidRDefault="0005787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Development of indoor navigation system using inertial measurement units</w:t>
            </w:r>
          </w:p>
        </w:tc>
      </w:tr>
      <w:tr w:rsidR="00FE5497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3</w:t>
            </w:r>
          </w:p>
        </w:tc>
        <w:tc>
          <w:tcPr>
            <w:tcW w:w="1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787D" w:rsidRPr="0049798C" w:rsidRDefault="0005787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結構光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3D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表面重建技術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 xml:space="preserve"> </w:t>
            </w:r>
          </w:p>
          <w:p w:rsidR="00FE5497" w:rsidRPr="0049798C" w:rsidRDefault="0005787D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Structure-light 3D surface reconstruction technique</w:t>
            </w:r>
          </w:p>
        </w:tc>
      </w:tr>
      <w:tr w:rsidR="00FE5497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2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49798C" w:rsidRDefault="00FE5497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6D0060" w:rsidRPr="0049798C" w:rsidRDefault="009B3A7D" w:rsidP="0049798C">
      <w:pPr>
        <w:spacing w:line="240" w:lineRule="atLeast"/>
        <w:rPr>
          <w:rFonts w:ascii="Times New Roman" w:eastAsia="微軟正黑體" w:hAnsi="Times New Roman" w:cs="Times New Roman"/>
        </w:rPr>
      </w:pPr>
    </w:p>
    <w:tbl>
      <w:tblPr>
        <w:tblW w:w="13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48"/>
        <w:gridCol w:w="11478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AC7C44" w:rsidRPr="0049798C" w:rsidTr="005D4ED4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陳傑生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7C44" w:rsidRPr="0049798C" w:rsidRDefault="00D1112F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高頻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wifi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充電器設計</w:t>
            </w:r>
          </w:p>
        </w:tc>
      </w:tr>
      <w:tr w:rsidR="00AC7C44" w:rsidRPr="0049798C" w:rsidTr="005D4E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7C44" w:rsidRPr="0049798C" w:rsidRDefault="00D1112F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以橢偏儀於微波頻段作介電係數測量</w:t>
            </w:r>
          </w:p>
        </w:tc>
      </w:tr>
      <w:tr w:rsidR="00AC7C44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AC7C44" w:rsidRPr="0049798C" w:rsidRDefault="00AC7C44" w:rsidP="0049798C">
      <w:pPr>
        <w:spacing w:line="240" w:lineRule="atLeast"/>
        <w:rPr>
          <w:rFonts w:ascii="Times New Roman" w:eastAsia="微軟正黑體" w:hAnsi="Times New Roman" w:cs="Times New Roman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34"/>
        <w:gridCol w:w="11542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775273" w:rsidRPr="0049798C" w:rsidTr="005D4ED4">
        <w:trPr>
          <w:cantSplit/>
          <w:trHeight w:hRule="exact" w:val="567"/>
        </w:trPr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5273" w:rsidRPr="0049798C" w:rsidRDefault="00775273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林迺文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5273" w:rsidRPr="0049798C" w:rsidRDefault="00775273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spacing w:line="240" w:lineRule="atLeas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Applications of “Assembly Language</w:t>
            </w:r>
            <w:r w:rsidRPr="0049798C">
              <w:rPr>
                <w:rFonts w:ascii="Times New Roman" w:eastAsia="微軟正黑體" w:hAnsi="Times New Roman" w:cs="Times New Roman"/>
                <w:bCs/>
                <w:sz w:val="28"/>
                <w:szCs w:val="28"/>
                <w:shd w:val="clear" w:color="auto" w:fill="FFFFFF"/>
              </w:rPr>
              <w:t>組合語言</w:t>
            </w: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” Class</w:t>
            </w:r>
          </w:p>
        </w:tc>
      </w:tr>
      <w:tr w:rsidR="00775273" w:rsidRPr="0049798C" w:rsidTr="005D4ED4">
        <w:trPr>
          <w:cantSplit/>
          <w:trHeight w:hRule="exact" w:val="567"/>
        </w:trPr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bCs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Applications of “Signals &amp; Systems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8"/>
                <w:szCs w:val="28"/>
              </w:rPr>
              <w:t>訊號與系統</w:t>
            </w: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” Class</w:t>
            </w:r>
          </w:p>
        </w:tc>
      </w:tr>
      <w:tr w:rsidR="00775273" w:rsidRPr="0049798C" w:rsidTr="005D4ED4">
        <w:trPr>
          <w:cantSplit/>
          <w:trHeight w:hRule="exact" w:val="567"/>
        </w:trPr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3</w:t>
            </w:r>
          </w:p>
        </w:tc>
        <w:tc>
          <w:tcPr>
            <w:tcW w:w="1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Applications of  “MATLAB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8"/>
                <w:szCs w:val="28"/>
              </w:rPr>
              <w:t>工程應用程式工具</w:t>
            </w: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” Class</w:t>
            </w:r>
          </w:p>
        </w:tc>
      </w:tr>
      <w:tr w:rsidR="00775273" w:rsidRPr="0049798C" w:rsidTr="005D4ED4">
        <w:trPr>
          <w:cantSplit/>
          <w:trHeight w:hRule="exact" w:val="56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273" w:rsidRPr="0049798C" w:rsidRDefault="00775273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5273" w:rsidRPr="0049798C" w:rsidRDefault="00775273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4</w:t>
            </w:r>
          </w:p>
        </w:tc>
        <w:tc>
          <w:tcPr>
            <w:tcW w:w="1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49798C" w:rsidRDefault="00775273" w:rsidP="0049798C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Applications of “Digital Signal Processing</w:t>
            </w: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8"/>
                <w:szCs w:val="28"/>
              </w:rPr>
              <w:t>數位訊號處理</w:t>
            </w: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” Class</w:t>
            </w:r>
          </w:p>
        </w:tc>
      </w:tr>
      <w:tr w:rsidR="00AC7C44" w:rsidRPr="0049798C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49798C" w:rsidRDefault="00AC7C4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AC7C44" w:rsidRPr="0049798C" w:rsidRDefault="00AC7C44" w:rsidP="0049798C">
      <w:pPr>
        <w:spacing w:line="240" w:lineRule="atLeast"/>
        <w:rPr>
          <w:rFonts w:ascii="Times New Roman" w:eastAsia="微軟正黑體" w:hAnsi="Times New Roman" w:cs="Times New Roman"/>
        </w:rPr>
      </w:pPr>
    </w:p>
    <w:p w:rsidR="00D50878" w:rsidRPr="0049798C" w:rsidRDefault="00D50878" w:rsidP="0049798C">
      <w:pPr>
        <w:spacing w:line="240" w:lineRule="atLeast"/>
        <w:rPr>
          <w:rFonts w:ascii="Times New Roman" w:eastAsia="微軟正黑體" w:hAnsi="Times New Roman" w:cs="Times New Roman"/>
        </w:rPr>
      </w:pP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848"/>
        <w:gridCol w:w="11528"/>
      </w:tblGrid>
      <w:tr w:rsidR="005D4ED4" w:rsidRPr="0049798C" w:rsidTr="005D4ED4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5D4ED4" w:rsidRPr="0049798C" w:rsidRDefault="005D4ED4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序號</w:t>
            </w:r>
          </w:p>
        </w:tc>
        <w:tc>
          <w:tcPr>
            <w:tcW w:w="1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</w:tcPr>
          <w:p w:rsidR="005D4ED4" w:rsidRPr="0049798C" w:rsidRDefault="005D4ED4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題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 xml:space="preserve">       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目</w:t>
            </w:r>
          </w:p>
        </w:tc>
      </w:tr>
      <w:tr w:rsidR="00D50878" w:rsidRPr="0049798C" w:rsidTr="0049798C">
        <w:trPr>
          <w:cantSplit/>
          <w:trHeight w:hRule="exact" w:val="1313"/>
        </w:trPr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878" w:rsidRPr="0049798C" w:rsidRDefault="000A0EC7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裴廷漢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878" w:rsidRPr="0049798C" w:rsidRDefault="00D50878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1</w:t>
            </w:r>
          </w:p>
        </w:tc>
        <w:tc>
          <w:tcPr>
            <w:tcW w:w="1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Pr="0049798C" w:rsidRDefault="00A3518F" w:rsidP="0049798C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利用</w:t>
            </w: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AI</w:t>
            </w:r>
            <w:r w:rsidRPr="0049798C">
              <w:rPr>
                <w:rFonts w:ascii="Times New Roman" w:eastAsia="微軟正黑體" w:hAnsi="Times New Roman" w:cs="Times New Roman"/>
                <w:sz w:val="28"/>
                <w:szCs w:val="28"/>
              </w:rPr>
              <w:t>深度學習進行衛星影像的特殊天氣系統判讀，以及影像處理的方式獲取一些天氣資訊。</w:t>
            </w:r>
          </w:p>
        </w:tc>
      </w:tr>
      <w:tr w:rsidR="00D50878" w:rsidRPr="0049798C" w:rsidTr="005D4ED4">
        <w:trPr>
          <w:cantSplit/>
          <w:trHeight w:hRule="exact" w:val="567"/>
        </w:trPr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Pr="0049798C" w:rsidRDefault="00D50878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Pr="0049798C" w:rsidRDefault="00D50878" w:rsidP="0049798C">
            <w:pPr>
              <w:widowControl/>
              <w:spacing w:line="240" w:lineRule="atLeast"/>
              <w:jc w:val="center"/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kern w:val="0"/>
                <w:sz w:val="27"/>
                <w:szCs w:val="27"/>
              </w:rPr>
              <w:t>2</w:t>
            </w:r>
          </w:p>
        </w:tc>
        <w:tc>
          <w:tcPr>
            <w:tcW w:w="1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Pr="0049798C" w:rsidRDefault="00A3518F" w:rsidP="0049798C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bCs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sz w:val="27"/>
                <w:szCs w:val="27"/>
              </w:rPr>
              <w:t>增進太陽能發光效率的高聚光方式，降低發光成本以及提升太陽能的使用。</w:t>
            </w:r>
          </w:p>
        </w:tc>
      </w:tr>
      <w:tr w:rsidR="00D50878" w:rsidRPr="0049798C" w:rsidTr="0023642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78" w:rsidRPr="0049798C" w:rsidRDefault="00D50878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878" w:rsidRPr="0049798C" w:rsidRDefault="00D50878" w:rsidP="0049798C">
            <w:pPr>
              <w:widowControl/>
              <w:spacing w:line="240" w:lineRule="atLeast"/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</w:pP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49798C">
              <w:rPr>
                <w:rFonts w:ascii="Times New Roman" w:eastAsia="微軟正黑體" w:hAnsi="Times New Roman" w:cs="Times New Roman"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  <w:bookmarkEnd w:id="0"/>
    </w:tbl>
    <w:p w:rsidR="00FF1DDC" w:rsidRPr="00FF1DDC" w:rsidRDefault="00FF1DDC"/>
    <w:sectPr w:rsidR="00FF1DDC" w:rsidRPr="00FF1DDC" w:rsidSect="009F3DCC"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A7D" w:rsidRDefault="009B3A7D" w:rsidP="00463233">
      <w:r>
        <w:separator/>
      </w:r>
    </w:p>
  </w:endnote>
  <w:endnote w:type="continuationSeparator" w:id="0">
    <w:p w:rsidR="009B3A7D" w:rsidRDefault="009B3A7D" w:rsidP="0046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A7D" w:rsidRDefault="009B3A7D" w:rsidP="00463233">
      <w:r>
        <w:separator/>
      </w:r>
    </w:p>
  </w:footnote>
  <w:footnote w:type="continuationSeparator" w:id="0">
    <w:p w:rsidR="009B3A7D" w:rsidRDefault="009B3A7D" w:rsidP="0046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4107"/>
    <w:multiLevelType w:val="multilevel"/>
    <w:tmpl w:val="BB12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36912"/>
    <w:multiLevelType w:val="multilevel"/>
    <w:tmpl w:val="425C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97"/>
    <w:rsid w:val="00002C8B"/>
    <w:rsid w:val="0005787D"/>
    <w:rsid w:val="00062D70"/>
    <w:rsid w:val="000A0EC7"/>
    <w:rsid w:val="000B5731"/>
    <w:rsid w:val="00107474"/>
    <w:rsid w:val="0017774C"/>
    <w:rsid w:val="001A3686"/>
    <w:rsid w:val="001F1592"/>
    <w:rsid w:val="0023088D"/>
    <w:rsid w:val="00240D85"/>
    <w:rsid w:val="00244B18"/>
    <w:rsid w:val="002B3291"/>
    <w:rsid w:val="002B3DDA"/>
    <w:rsid w:val="002C4573"/>
    <w:rsid w:val="002F6317"/>
    <w:rsid w:val="00342021"/>
    <w:rsid w:val="003B7F94"/>
    <w:rsid w:val="00445B88"/>
    <w:rsid w:val="00456F1B"/>
    <w:rsid w:val="00463233"/>
    <w:rsid w:val="0049798C"/>
    <w:rsid w:val="004C780B"/>
    <w:rsid w:val="004E4707"/>
    <w:rsid w:val="00510BF7"/>
    <w:rsid w:val="005440BC"/>
    <w:rsid w:val="00562373"/>
    <w:rsid w:val="00570CD3"/>
    <w:rsid w:val="005B53F0"/>
    <w:rsid w:val="005D4ED4"/>
    <w:rsid w:val="005E7704"/>
    <w:rsid w:val="00604162"/>
    <w:rsid w:val="00661364"/>
    <w:rsid w:val="006B3AC5"/>
    <w:rsid w:val="00755873"/>
    <w:rsid w:val="00775273"/>
    <w:rsid w:val="00787073"/>
    <w:rsid w:val="0084718D"/>
    <w:rsid w:val="008609D3"/>
    <w:rsid w:val="00896306"/>
    <w:rsid w:val="008A7BDA"/>
    <w:rsid w:val="00910559"/>
    <w:rsid w:val="009B3A7D"/>
    <w:rsid w:val="009F3DCC"/>
    <w:rsid w:val="00A3518F"/>
    <w:rsid w:val="00A404C1"/>
    <w:rsid w:val="00AC7C44"/>
    <w:rsid w:val="00B42EB1"/>
    <w:rsid w:val="00B67606"/>
    <w:rsid w:val="00B72DAA"/>
    <w:rsid w:val="00C3134D"/>
    <w:rsid w:val="00C63A1A"/>
    <w:rsid w:val="00C822D4"/>
    <w:rsid w:val="00C95F3C"/>
    <w:rsid w:val="00CC039E"/>
    <w:rsid w:val="00CD059F"/>
    <w:rsid w:val="00CD79AF"/>
    <w:rsid w:val="00D07C12"/>
    <w:rsid w:val="00D1112F"/>
    <w:rsid w:val="00D50878"/>
    <w:rsid w:val="00D61AF8"/>
    <w:rsid w:val="00DC64F5"/>
    <w:rsid w:val="00DD36D7"/>
    <w:rsid w:val="00EA2331"/>
    <w:rsid w:val="00F37B54"/>
    <w:rsid w:val="00FD7CA2"/>
    <w:rsid w:val="00FE5497"/>
    <w:rsid w:val="00FF1DDC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15517B-547D-427E-80DA-F55FB993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2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32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32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3233"/>
    <w:rPr>
      <w:sz w:val="20"/>
      <w:szCs w:val="20"/>
    </w:rPr>
  </w:style>
  <w:style w:type="character" w:customStyle="1" w:styleId="jlqj4b">
    <w:name w:val="jlqj4b"/>
    <w:basedOn w:val="a0"/>
    <w:rsid w:val="00A404C1"/>
  </w:style>
  <w:style w:type="paragraph" w:styleId="a7">
    <w:name w:val="Title"/>
    <w:basedOn w:val="a"/>
    <w:next w:val="a"/>
    <w:link w:val="a8"/>
    <w:qFormat/>
    <w:rsid w:val="00D07C12"/>
    <w:pPr>
      <w:framePr w:w="9360" w:hSpace="187" w:vSpace="187" w:wrap="notBeside" w:vAnchor="text" w:hAnchor="page" w:xAlign="center" w:y="1"/>
      <w:widowControl/>
      <w:jc w:val="center"/>
    </w:pPr>
    <w:rPr>
      <w:rFonts w:ascii="Times New Roman" w:eastAsia="新細明體" w:hAnsi="Times New Roman" w:cs="Times New Roman"/>
      <w:kern w:val="28"/>
      <w:sz w:val="48"/>
      <w:szCs w:val="20"/>
      <w:lang w:eastAsia="en-US"/>
    </w:rPr>
  </w:style>
  <w:style w:type="character" w:customStyle="1" w:styleId="a8">
    <w:name w:val="標題 字元"/>
    <w:basedOn w:val="a0"/>
    <w:link w:val="a7"/>
    <w:rsid w:val="00D07C12"/>
    <w:rPr>
      <w:rFonts w:ascii="Times New Roman" w:eastAsia="新細明體" w:hAnsi="Times New Roman" w:cs="Times New Roman"/>
      <w:kern w:val="28"/>
      <w:sz w:val="4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Wnva5sFEmPlsg3XwohlTjTqDOQ6H4J2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e.fju.edu.tw/data.php?id=18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2023-10-23T10:54:00Z</dcterms:created>
  <dcterms:modified xsi:type="dcterms:W3CDTF">2023-10-27T12:01:00Z</dcterms:modified>
</cp:coreProperties>
</file>